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p w14:paraId="07550BA6" w14:textId="77777777" w:rsidR="00344BA8" w:rsidRDefault="00484B3B">
      <w:pPr>
        <w:jc w:val="center"/>
      </w:pPr>
      <w:bookmarkStart w:id="14" w:name="_GoBack"/>
      <w:bookmarkEnd w:id="0"/>
      <w:bookmarkEnd w:id="1"/>
      <w:bookmarkEnd w:id="2"/>
      <w:bookmarkEnd w:id="3"/>
      <w:bookmarkEnd w:id="4"/>
      <w:bookmarkEnd w:id="5"/>
      <w:bookmarkEnd w:id="6"/>
      <w:bookmarkEnd w:id="7"/>
      <w:bookmarkEnd w:id="8"/>
      <w:bookmarkEnd w:id="9"/>
      <w:bookmarkEnd w:id="10"/>
      <w:bookmarkEnd w:id="11"/>
      <w:bookmarkEnd w:id="12"/>
      <w:bookmarkEnd w:id="14"/>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5" w:name="_Ref439682416"/>
      <w:r w:rsidRPr="00B129CF">
        <w:rPr>
          <w:rFonts w:cs="Arial"/>
          <w:bCs/>
          <w:iCs/>
        </w:rPr>
        <w:t xml:space="preserve">The Supplier is entitled to </w:t>
      </w:r>
      <w:r>
        <w:rPr>
          <w:rFonts w:cs="Arial"/>
          <w:bCs/>
          <w:iCs/>
        </w:rPr>
        <w:t>enter into S</w:t>
      </w:r>
      <w:r w:rsidRPr="00B129CF">
        <w:rPr>
          <w:rFonts w:cs="Arial"/>
          <w:bCs/>
          <w:iCs/>
        </w:rPr>
        <w:t>ub contract</w:t>
      </w:r>
      <w:r>
        <w:rPr>
          <w:rFonts w:cs="Arial"/>
          <w:bCs/>
          <w:iCs/>
        </w:rPr>
        <w:t xml:space="preserve">s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6" w:name="_Ref507146868"/>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5"/>
      <w:bookmarkEnd w:id="16"/>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Authority;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its name, registered office and company registration number;</w:t>
      </w:r>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r w:rsidRPr="007003AE">
        <w:rPr>
          <w:rFonts w:cs="Arial"/>
          <w:bCs/>
          <w:iCs/>
          <w:spacing w:val="-3"/>
          <w:lang w:val="en-US"/>
        </w:rPr>
        <w:t>contract;</w:t>
      </w:r>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r w:rsidRPr="007003AE">
        <w:rPr>
          <w:rFonts w:cs="Arial"/>
          <w:bCs/>
          <w:iCs/>
          <w:spacing w:val="-3"/>
          <w:lang w:val="en-US"/>
        </w:rPr>
        <w:t>contractor;</w:t>
      </w:r>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contractor to comply with any relevant service levels;</w:t>
      </w:r>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"arms</w:t>
      </w:r>
      <w:r w:rsidRPr="007003AE">
        <w:rPr>
          <w:rFonts w:cs="Arial"/>
          <w:bCs/>
          <w:iCs/>
        </w:rPr>
        <w:noBreakHyphen/>
      </w:r>
      <w:r w:rsidRPr="007003AE">
        <w:rPr>
          <w:rFonts w:cs="Arial"/>
          <w:bCs/>
          <w:iCs/>
          <w:spacing w:val="-3"/>
          <w:lang w:val="en-US"/>
        </w:rPr>
        <w:t>length" terms;</w:t>
      </w:r>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r>
        <w:rPr>
          <w:rFonts w:cs="Arial"/>
          <w:bCs/>
          <w:iCs/>
          <w:spacing w:val="-3"/>
          <w:lang w:val="en-US"/>
        </w:rPr>
        <w:t>Term</w:t>
      </w:r>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any further information reasonably requested by the Authority</w:t>
      </w:r>
      <w:r w:rsidR="00F05162">
        <w:rPr>
          <w:rFonts w:cs="Arial"/>
          <w:bCs/>
          <w:iCs/>
          <w:spacing w:val="-3"/>
          <w:lang w:val="en-US"/>
        </w:rPr>
        <w:t>;</w:t>
      </w:r>
      <w:r w:rsidRPr="007003AE">
        <w:rPr>
          <w:rFonts w:cs="Arial"/>
          <w:bCs/>
          <w:iCs/>
          <w:spacing w:val="-3"/>
          <w:lang w:val="en-US"/>
        </w:rPr>
        <w:t>.</w:t>
      </w:r>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7"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r w:rsidRPr="00F62A41">
        <w:rPr>
          <w:rFonts w:cs="Arial"/>
          <w:bCs/>
          <w:iCs/>
          <w:spacing w:val="-3"/>
          <w:lang w:val="en-US"/>
        </w:rPr>
        <w:t>Third Party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440515178"/>
      <w:bookmarkEnd w:id="17"/>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8"/>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9" w:name="_Ref507068926"/>
      <w:r w:rsidRPr="007003AE">
        <w:rPr>
          <w:rFonts w:cs="Arial"/>
          <w:bCs/>
          <w:iCs/>
        </w:rPr>
        <w:t>The Supplier shall ensure that each Sub</w:t>
      </w:r>
      <w:r w:rsidRPr="007003AE">
        <w:rPr>
          <w:rFonts w:cs="Arial"/>
          <w:bCs/>
          <w:iCs/>
        </w:rPr>
        <w:noBreakHyphen/>
        <w:t>contract shall include:</w:t>
      </w:r>
      <w:bookmarkEnd w:id="19"/>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provisions which will enable the Supplier to discharge its obligations under this Agreement;</w:t>
      </w:r>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contract which are capable of conferring a benefit upon the Authority;</w:t>
      </w:r>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Supplier;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Authority;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r w:rsidRPr="007003AE">
        <w:rPr>
          <w:bCs/>
          <w:spacing w:val="-3"/>
          <w:lang w:val="en-US"/>
        </w:rPr>
        <w:t>);</w:t>
      </w:r>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r w:rsidRPr="007003AE">
        <w:rPr>
          <w:bCs/>
          <w:spacing w:val="-3"/>
          <w:lang w:val="en-US"/>
        </w:rPr>
        <w:t>);</w:t>
      </w:r>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Data; </w:t>
      </w:r>
    </w:p>
    <w:p w14:paraId="085B0EE7" w14:textId="61478A16" w:rsidR="00344BA8" w:rsidRPr="00D35363" w:rsidRDefault="00344BA8" w:rsidP="008A6749">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r w:rsidRPr="00D35363">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r w:rsidRPr="007003AE">
        <w:rPr>
          <w:bCs/>
          <w:spacing w:val="-3"/>
          <w:lang w:val="en-US"/>
        </w:rPr>
        <w:t>);</w:t>
      </w:r>
    </w:p>
    <w:p w14:paraId="3C124045" w14:textId="01C9546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r w:rsidRPr="007003AE">
        <w:rPr>
          <w:bCs/>
          <w:spacing w:val="-3"/>
          <w:lang w:val="en-US"/>
        </w:rPr>
        <w:t xml:space="preserve">); </w:t>
      </w:r>
    </w:p>
    <w:p w14:paraId="233866F1" w14:textId="35769223"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r w:rsidRPr="007003AE">
        <w:rPr>
          <w:bCs/>
          <w:spacing w:val="-3"/>
          <w:lang w:val="en-US"/>
        </w:rPr>
        <w:t>);</w:t>
      </w:r>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a provision enabling the Supplier, the Authority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20"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20"/>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circumstance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r w:rsidRPr="007003AE">
        <w:rPr>
          <w:rFonts w:cs="Arial"/>
          <w:bCs/>
        </w:rPr>
        <w:t>Authority</w:t>
      </w:r>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co</w:t>
      </w:r>
      <w:r w:rsidRPr="007003AE">
        <w:rPr>
          <w:rFonts w:cs="Arial"/>
          <w:bCs/>
        </w:rPr>
        <w:noBreakHyphen/>
      </w:r>
      <w:r w:rsidRPr="007003AE">
        <w:rPr>
          <w:rFonts w:cs="Arial"/>
          <w:bCs/>
          <w:spacing w:val="-3"/>
          <w:lang w:val="en-US"/>
        </w:rPr>
        <w:t xml:space="preserve">operate with the Supplier and the Authority in order to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1"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1"/>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2" w:name="_Ref440516550"/>
      <w:r w:rsidRPr="007003AE">
        <w:rPr>
          <w:rFonts w:cs="Arial"/>
          <w:bCs/>
          <w:spacing w:val="-3"/>
          <w:lang w:val="en-US"/>
        </w:rPr>
        <w:t>requiring the Supplier or other party receiving goods or services under the contract to consider and verify invoices under that contract in a timely fashion;</w:t>
      </w:r>
      <w:bookmarkEnd w:id="22"/>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3"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contractor within a specified period not exceeding thirty (30) days of verifying that the invoice is valid and undisputed;</w:t>
      </w:r>
      <w:bookmarkEnd w:id="23"/>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period;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granting the Supplier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enters into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4"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4"/>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5" w:name="_Ref513211236"/>
      <w:bookmarkStart w:id="26"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5"/>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the Government’s publishing portal for public sector procurement opportunities</w:t>
      </w:r>
      <w:r>
        <w:rPr>
          <w:rFonts w:cs="Arial"/>
          <w:bCs/>
          <w:iCs/>
          <w:spacing w:val="-3"/>
          <w:lang w:val="en-US"/>
        </w:rPr>
        <w:t>;</w:t>
      </w:r>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means an enterprise falling within the category of micro, small and medium-sized enterprises</w:t>
      </w:r>
      <w:r w:rsidRPr="00FC1DCF">
        <w:rPr>
          <w:rFonts w:ascii="Arial" w:hAnsi="Arial" w:cs="Arial"/>
          <w:bCs/>
          <w:iCs/>
          <w:spacing w:val="-3"/>
          <w:lang w:val="en-US"/>
        </w:rPr>
        <w:t>​</w:t>
      </w:r>
      <w:r w:rsidRPr="00FC1DCF">
        <w:rPr>
          <w:rFonts w:cs="Arial"/>
          <w:bCs/>
          <w:iCs/>
          <w:spacing w:val="-3"/>
          <w:lang w:val="en-US"/>
        </w:rPr>
        <w:t xml:space="preserve">  defined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value-driven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7" w:name="_Ref513537896"/>
      <w:r>
        <w:rPr>
          <w:lang w:val="en-US"/>
        </w:rPr>
        <w:t xml:space="preserve">If the contract value </w:t>
      </w:r>
      <w:r w:rsidR="00223CF0">
        <w:rPr>
          <w:lang w:val="en-US"/>
        </w:rPr>
        <w:t>per annum (averaged over the life of the contract)</w:t>
      </w:r>
      <w:r>
        <w:rPr>
          <w:lang w:val="en-US"/>
        </w:rPr>
        <w:t>, as advertised by the Authority as part of the procurement process, is in excess of £5,000,000, t</w:t>
      </w:r>
      <w:r w:rsidRPr="006F4757">
        <w:rPr>
          <w:lang w:val="en-US"/>
        </w:rPr>
        <w:t>he Supplier shall:</w:t>
      </w:r>
      <w:bookmarkEnd w:id="26"/>
      <w:bookmarkEnd w:id="27"/>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Term;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subcontractor; </w:t>
      </w:r>
    </w:p>
    <w:p w14:paraId="3D64D605" w14:textId="72E37BBD" w:rsidR="006F4757" w:rsidRPr="00FC1DCF" w:rsidRDefault="006F4757" w:rsidP="00FC1DCF">
      <w:pPr>
        <w:pStyle w:val="Heading8"/>
        <w:rPr>
          <w:lang w:val="en-US"/>
        </w:rPr>
      </w:pPr>
      <w:bookmarkStart w:id="28" w:name="_Ref513210526"/>
      <w:r w:rsidRPr="00FC1DCF">
        <w:rPr>
          <w:lang w:val="en-US"/>
        </w:rPr>
        <w:t>monitor the number, type and value of the subcontract opportunities placed on Contracts Finder advertised and awarded in its supply chain during the Term;</w:t>
      </w:r>
      <w:bookmarkEnd w:id="28"/>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9"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9"/>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4"/>
        </w:numPr>
        <w:rPr>
          <w:b/>
          <w:lang w:val="en-US"/>
        </w:rPr>
      </w:pPr>
      <w:bookmarkStart w:id="30" w:name="_Ref513211870"/>
      <w:r w:rsidRPr="00965C55">
        <w:rPr>
          <w:b/>
          <w:lang w:val="en-US"/>
        </w:rPr>
        <w:t>MANAGEMENT CHARGES AND INFORMATION</w:t>
      </w:r>
      <w:bookmarkEnd w:id="30"/>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as advertised by the Authority as part of the procurement process, is in excess of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contract;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to this Schedule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37CE77D2" w14:textId="40520BC2" w:rsidR="00484B3B" w:rsidRPr="00344BA8" w:rsidRDefault="00D93B84" w:rsidP="00D93B84">
      <w:pPr>
        <w:spacing w:after="220" w:line="259" w:lineRule="auto"/>
        <w:jc w:val="center"/>
        <w:outlineLvl w:val="1"/>
        <w:rPr>
          <w:rFonts w:cs="Arial"/>
          <w:bCs/>
          <w:iCs/>
          <w:spacing w:val="-3"/>
          <w:lang w:val="en-US"/>
        </w:rPr>
      </w:pPr>
      <w:r>
        <w:rPr>
          <w:b/>
          <w:lang w:val="en-US"/>
        </w:rPr>
        <w:t>NOT APPLICABLE</w:t>
      </w:r>
    </w:p>
    <w:p w14:paraId="69ECD222" w14:textId="0249F0D8" w:rsidR="002E3555" w:rsidRDefault="002E3555">
      <w:pPr>
        <w:pStyle w:val="PartDes"/>
        <w:jc w:val="left"/>
        <w:rPr>
          <w:iCs/>
          <w:lang w:val="en-US"/>
        </w:rPr>
      </w:pPr>
    </w:p>
    <w:p w14:paraId="69A94CA8" w14:textId="77777777" w:rsidR="002E3555" w:rsidRDefault="002E3555">
      <w:pPr>
        <w:spacing w:after="0"/>
        <w:ind w:left="0"/>
        <w:jc w:val="left"/>
        <w:rPr>
          <w:b/>
          <w:bCs/>
          <w:iCs/>
          <w:lang w:val="en-US"/>
        </w:rPr>
      </w:pPr>
      <w:r>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2492C4D1" w:rsidR="002E3555" w:rsidRPr="00B6375D" w:rsidRDefault="008260AC">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7.45pt" o:ole="">
            <v:imagedata r:id="rId17" o:title=""/>
          </v:shape>
          <o:OLEObject Type="Embed" ProgID="Excel.Sheet.12" ShapeID="_x0000_i1025" DrawAspect="Icon" ObjectID="_1690275654"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68B39" w14:textId="77777777" w:rsidR="00243D03" w:rsidRDefault="00243D03">
      <w:r>
        <w:separator/>
      </w:r>
    </w:p>
    <w:p w14:paraId="00E7F648" w14:textId="77777777" w:rsidR="00243D03" w:rsidRDefault="00243D03"/>
  </w:endnote>
  <w:endnote w:type="continuationSeparator" w:id="0">
    <w:p w14:paraId="711BFA76" w14:textId="77777777" w:rsidR="00243D03" w:rsidRDefault="00243D03">
      <w:r>
        <w:continuationSeparator/>
      </w:r>
    </w:p>
    <w:p w14:paraId="59646B7D" w14:textId="77777777" w:rsidR="00243D03" w:rsidRDefault="00243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BB29E" w14:textId="77777777" w:rsidR="005952A6" w:rsidRDefault="005952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7AAA4" w14:textId="41295770" w:rsidR="00EB3790" w:rsidRDefault="00EB3790">
    <w:pPr>
      <w:pStyle w:val="Footer"/>
    </w:pPr>
    <w:r>
      <w:rPr>
        <w:noProof/>
        <w:lang w:eastAsia="en-GB"/>
      </w:rPr>
      <mc:AlternateContent>
        <mc:Choice Requires="wps">
          <w:drawing>
            <wp:anchor distT="0" distB="0" distL="114300" distR="114300" simplePos="0" relativeHeight="251659264" behindDoc="0" locked="0" layoutInCell="0" allowOverlap="1" wp14:anchorId="6A0C37AE" wp14:editId="2BD14632">
              <wp:simplePos x="0" y="0"/>
              <wp:positionH relativeFrom="page">
                <wp:align>center</wp:align>
              </wp:positionH>
              <wp:positionV relativeFrom="page">
                <wp:align>bottom</wp:align>
              </wp:positionV>
              <wp:extent cx="7772400" cy="463550"/>
              <wp:effectExtent l="0" t="0" r="0" b="12700"/>
              <wp:wrapNone/>
              <wp:docPr id="1" name="MSIPCM77e74e86b2e4d9babc1033a4"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751C01" w14:textId="111B808A" w:rsidR="00EB3790" w:rsidRPr="005952A6" w:rsidRDefault="005952A6" w:rsidP="005952A6">
                          <w:pPr>
                            <w:spacing w:after="0"/>
                            <w:ind w:left="0"/>
                            <w:jc w:val="center"/>
                            <w:rPr>
                              <w:rFonts w:ascii="Calibri" w:hAnsi="Calibri" w:cs="Calibri"/>
                              <w:color w:val="000000"/>
                              <w:sz w:val="20"/>
                            </w:rPr>
                          </w:pPr>
                          <w:r w:rsidRPr="005952A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A0C37AE" id="_x0000_t202" coordsize="21600,21600" o:spt="202" path="m,l,21600r21600,l21600,xe">
              <v:stroke joinstyle="miter"/>
              <v:path gradientshapeok="t" o:connecttype="rect"/>
            </v:shapetype>
            <v:shape id="MSIPCM77e74e86b2e4d9babc1033a4"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" o:allowincell="f" filled="f" stroked="f" strokeweight=".5pt">
              <v:textbox inset=",0,,0">
                <w:txbxContent>
                  <w:p w14:paraId="38751C01" w14:textId="111B808A" w:rsidR="00EB3790" w:rsidRPr="005952A6" w:rsidRDefault="005952A6" w:rsidP="005952A6">
                    <w:pPr>
                      <w:spacing w:after="0"/>
                      <w:ind w:left="0"/>
                      <w:jc w:val="center"/>
                      <w:rPr>
                        <w:rFonts w:ascii="Calibri" w:hAnsi="Calibri" w:cs="Calibri"/>
                        <w:color w:val="000000"/>
                        <w:sz w:val="20"/>
                      </w:rPr>
                    </w:pPr>
                    <w:r w:rsidRPr="005952A6">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66899" w14:textId="77777777" w:rsidR="005952A6" w:rsidRDefault="005952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73BEA" w14:textId="77777777" w:rsidR="00243D03" w:rsidRDefault="00243D03">
      <w:r>
        <w:separator/>
      </w:r>
    </w:p>
    <w:p w14:paraId="12B2465E" w14:textId="77777777" w:rsidR="00243D03" w:rsidRDefault="00243D03"/>
  </w:footnote>
  <w:footnote w:type="continuationSeparator" w:id="0">
    <w:p w14:paraId="7695C1AD" w14:textId="77777777" w:rsidR="00243D03" w:rsidRDefault="00243D03">
      <w:r>
        <w:continuationSeparator/>
      </w:r>
    </w:p>
    <w:p w14:paraId="6A34101E" w14:textId="77777777" w:rsidR="00243D03" w:rsidRDefault="00243D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3798" w14:textId="77777777" w:rsidR="00484B3B" w:rsidRDefault="00484B3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E58"/>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6A8D"/>
    <w:rsid w:val="004507F4"/>
    <w:rsid w:val="00471940"/>
    <w:rsid w:val="00484B3B"/>
    <w:rsid w:val="004A4E58"/>
    <w:rsid w:val="004C1D4B"/>
    <w:rsid w:val="00555886"/>
    <w:rsid w:val="0057494F"/>
    <w:rsid w:val="005952A6"/>
    <w:rsid w:val="005B7C22"/>
    <w:rsid w:val="005C0D56"/>
    <w:rsid w:val="00661196"/>
    <w:rsid w:val="0066254E"/>
    <w:rsid w:val="006E4439"/>
    <w:rsid w:val="006F4757"/>
    <w:rsid w:val="00700566"/>
    <w:rsid w:val="00740C52"/>
    <w:rsid w:val="00740CB1"/>
    <w:rsid w:val="00777D0B"/>
    <w:rsid w:val="007A527F"/>
    <w:rsid w:val="008260AC"/>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A755D"/>
    <w:rsid w:val="00CE5C42"/>
    <w:rsid w:val="00D35363"/>
    <w:rsid w:val="00D93B84"/>
    <w:rsid w:val="00E07137"/>
    <w:rsid w:val="00E145A7"/>
    <w:rsid w:val="00E46353"/>
    <w:rsid w:val="00E54AC1"/>
    <w:rsid w:val="00EB1566"/>
    <w:rsid w:val="00EB3790"/>
    <w:rsid w:val="00F05162"/>
    <w:rsid w:val="00F30864"/>
    <w:rsid w:val="00FC1DC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4993"/>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1.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2.xml><?xml version="1.0" encoding="utf-8"?>
<ds:datastoreItem xmlns:ds="http://schemas.openxmlformats.org/officeDocument/2006/customXml" ds:itemID="{2A2F34F4-E913-49AB-8568-0B46F0BF6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C78D5-929F-46F2-B95F-CB94194B346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dea30bfe-9705-4682-ab41-015fcca4e616"/>
    <ds:schemaRef ds:uri="16e84d32-8e3d-449c-a871-64be9ea736bc"/>
    <ds:schemaRef ds:uri="http://www.w3.org/XML/1998/namespace"/>
    <ds:schemaRef ds:uri="http://purl.org/dc/dcmitype/"/>
  </ds:schemaRefs>
</ds:datastoreItem>
</file>

<file path=customXml/itemProps4.xml><?xml version="1.0" encoding="utf-8"?>
<ds:datastoreItem xmlns:ds="http://schemas.openxmlformats.org/officeDocument/2006/customXml" ds:itemID="{E6FCE1B0-4D15-4062-B7F3-9883634C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2021-08-12T11:14:00Z</dcterms:created>
  <dcterms:modified xsi:type="dcterms:W3CDTF">2021-08-12T11:14:00Z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2021-07-05T11:38:20Z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f6d9b3aa-17fd-4974-89dc-6a57ecac96dd</vt:lpwstr>
  </property>
  <property fmtid="{D5CDD505-2E9C-101B-9397-08002B2CF9AE}" pid="10" name="MSIP_Label_f9af038e-07b4-4369-a678-c835687cb272_ContentBits">
    <vt:lpwstr>2</vt:lpwstr>
  </property>
</Properties>
</file>